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A4" w:rsidRPr="003E37CE" w:rsidRDefault="00B21D93" w:rsidP="00E504A4">
      <w:pPr>
        <w:shd w:val="clear" w:color="auto" w:fill="FFFFFF"/>
        <w:spacing w:after="0" w:line="240" w:lineRule="auto"/>
        <w:outlineLvl w:val="1"/>
        <w:rPr>
          <w:rFonts w:ascii="Algerian" w:eastAsia="Times New Roman" w:hAnsi="Algerian" w:cs="Times New Roman"/>
          <w:kern w:val="36"/>
          <w:sz w:val="43"/>
          <w:szCs w:val="43"/>
          <w:lang w:eastAsia="fr-FR"/>
        </w:rPr>
      </w:pPr>
      <w:r w:rsidRPr="003E37CE">
        <w:rPr>
          <w:rFonts w:ascii="Algerian" w:eastAsia="Times New Roman" w:hAnsi="Algerian" w:cs="Times New Roman"/>
          <w:kern w:val="36"/>
          <w:sz w:val="43"/>
          <w:szCs w:val="43"/>
          <w:lang w:eastAsia="fr-FR"/>
        </w:rPr>
        <w:t>MONTEURS</w:t>
      </w:r>
      <w:r w:rsidR="00B03A9C" w:rsidRPr="003E37CE">
        <w:rPr>
          <w:rFonts w:ascii="Algerian" w:eastAsia="Times New Roman" w:hAnsi="Algerian" w:cs="Times New Roman"/>
          <w:kern w:val="36"/>
          <w:sz w:val="43"/>
          <w:szCs w:val="43"/>
          <w:lang w:eastAsia="fr-FR"/>
        </w:rPr>
        <w:t xml:space="preserve"> </w:t>
      </w:r>
      <w:r w:rsidR="003E37CE" w:rsidRPr="003E37CE">
        <w:rPr>
          <w:rFonts w:ascii="Algerian" w:eastAsia="Times New Roman" w:hAnsi="Algerian" w:cs="Times New Roman"/>
          <w:kern w:val="36"/>
          <w:sz w:val="43"/>
          <w:szCs w:val="43"/>
          <w:lang w:eastAsia="fr-FR"/>
        </w:rPr>
        <w:t>CABLEURS</w:t>
      </w:r>
      <w:r w:rsidR="000B5AEC" w:rsidRPr="003E37CE">
        <w:rPr>
          <w:rFonts w:ascii="Algerian" w:eastAsia="Times New Roman" w:hAnsi="Algerian" w:cs="Times New Roman"/>
          <w:kern w:val="36"/>
          <w:sz w:val="43"/>
          <w:szCs w:val="43"/>
          <w:lang w:eastAsia="fr-FR"/>
        </w:rPr>
        <w:t xml:space="preserve"> </w:t>
      </w:r>
      <w:r w:rsidR="00B03A9C" w:rsidRPr="003E37CE">
        <w:rPr>
          <w:rFonts w:ascii="Algerian" w:eastAsia="Times New Roman" w:hAnsi="Algerian" w:cs="Times New Roman"/>
          <w:kern w:val="36"/>
          <w:sz w:val="43"/>
          <w:szCs w:val="43"/>
          <w:lang w:eastAsia="fr-FR"/>
        </w:rPr>
        <w:t xml:space="preserve">en </w:t>
      </w:r>
      <w:proofErr w:type="spellStart"/>
      <w:r w:rsidR="00B03A9C" w:rsidRPr="003E37CE">
        <w:rPr>
          <w:rFonts w:ascii="Algerian" w:eastAsia="Times New Roman" w:hAnsi="Algerian" w:cs="Times New Roman"/>
          <w:kern w:val="36"/>
          <w:sz w:val="43"/>
          <w:szCs w:val="43"/>
          <w:lang w:eastAsia="fr-FR"/>
        </w:rPr>
        <w:t>infraSTRUCTURE</w:t>
      </w:r>
      <w:proofErr w:type="spellEnd"/>
      <w:r w:rsidR="003E37CE" w:rsidRPr="003E37CE">
        <w:rPr>
          <w:rFonts w:ascii="Algerian" w:eastAsia="Times New Roman" w:hAnsi="Algerian" w:cs="Times New Roman"/>
          <w:kern w:val="36"/>
          <w:sz w:val="43"/>
          <w:szCs w:val="43"/>
          <w:lang w:eastAsia="fr-FR"/>
        </w:rPr>
        <w:t xml:space="preserve"> TELECOM</w:t>
      </w:r>
      <w:r w:rsidR="00B03A9C" w:rsidRPr="003E37CE">
        <w:rPr>
          <w:rFonts w:ascii="Algerian" w:eastAsia="Times New Roman" w:hAnsi="Algerian" w:cs="Times New Roman"/>
          <w:kern w:val="36"/>
          <w:sz w:val="43"/>
          <w:szCs w:val="43"/>
          <w:lang w:eastAsia="fr-FR"/>
        </w:rPr>
        <w:t xml:space="preserve"> (H/F)</w:t>
      </w:r>
      <w:r w:rsidR="009769DE" w:rsidRPr="003E37CE">
        <w:rPr>
          <w:rFonts w:ascii="Algerian" w:eastAsia="Times New Roman" w:hAnsi="Algerian" w:cs="Times New Roman"/>
          <w:kern w:val="36"/>
          <w:sz w:val="43"/>
          <w:szCs w:val="43"/>
          <w:lang w:eastAsia="fr-FR"/>
        </w:rPr>
        <w:t xml:space="preserve"> </w:t>
      </w:r>
    </w:p>
    <w:p w:rsidR="00B03A9C" w:rsidRPr="00236D97" w:rsidRDefault="00E504A4" w:rsidP="00E504A4">
      <w:pPr>
        <w:shd w:val="clear" w:color="auto" w:fill="FFFFFF"/>
        <w:spacing w:after="0" w:line="384" w:lineRule="auto"/>
        <w:rPr>
          <w:rFonts w:ascii="Arial" w:eastAsia="Times New Roman" w:hAnsi="Arial" w:cs="Arial"/>
          <w:b/>
          <w:bCs/>
          <w:color w:val="444444"/>
          <w:sz w:val="18"/>
          <w:szCs w:val="18"/>
          <w:lang w:eastAsia="fr-FR"/>
        </w:rPr>
      </w:pPr>
      <w:bookmarkStart w:id="0" w:name="643682a77e0a2d747"/>
      <w:bookmarkEnd w:id="0"/>
      <w:r w:rsidRPr="00E504A4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fr-FR"/>
        </w:rPr>
        <w:br/>
      </w:r>
    </w:p>
    <w:p w:rsidR="00B03A9C" w:rsidRPr="00236D97" w:rsidRDefault="00B03A9C" w:rsidP="00236D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fr-FR"/>
        </w:rPr>
      </w:pPr>
      <w:r w:rsidRPr="00236D97">
        <w:rPr>
          <w:rFonts w:ascii="Arial" w:eastAsia="Times New Roman" w:hAnsi="Arial" w:cs="Arial"/>
          <w:b/>
          <w:bCs/>
          <w:color w:val="444444"/>
          <w:lang w:eastAsia="fr-FR"/>
        </w:rPr>
        <w:t xml:space="preserve">SELECOM développe et fournit des équipements électroniques fixes ou embarqués, adaptés aux environnements confinés et sévères destinés aux marchés de complément de couverture pour les </w:t>
      </w:r>
      <w:proofErr w:type="spellStart"/>
      <w:r w:rsidRPr="00236D97">
        <w:rPr>
          <w:rFonts w:ascii="Arial" w:eastAsia="Times New Roman" w:hAnsi="Arial" w:cs="Arial"/>
          <w:b/>
          <w:bCs/>
          <w:color w:val="444444"/>
          <w:lang w:eastAsia="fr-FR"/>
        </w:rPr>
        <w:t>Telecoms</w:t>
      </w:r>
      <w:proofErr w:type="spellEnd"/>
      <w:r w:rsidRPr="00236D97">
        <w:rPr>
          <w:rFonts w:ascii="Arial" w:eastAsia="Times New Roman" w:hAnsi="Arial" w:cs="Arial"/>
          <w:b/>
          <w:bCs/>
          <w:color w:val="444444"/>
          <w:lang w:eastAsia="fr-FR"/>
        </w:rPr>
        <w:t xml:space="preserve"> mobiles, les communications critiques et la Radio-Télédiffusion.</w:t>
      </w:r>
    </w:p>
    <w:p w:rsidR="00236D97" w:rsidRPr="00236D97" w:rsidRDefault="00B03A9C" w:rsidP="00236D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lang w:eastAsia="fr-FR"/>
        </w:rPr>
      </w:pPr>
      <w:r w:rsidRPr="00236D97">
        <w:rPr>
          <w:rFonts w:ascii="Arial" w:eastAsia="Times New Roman" w:hAnsi="Arial" w:cs="Arial"/>
          <w:b/>
          <w:bCs/>
          <w:color w:val="444444"/>
          <w:lang w:eastAsia="fr-FR"/>
        </w:rPr>
        <w:t>SELECOM propose également des solutions de couverture radio dans les domaines ferroviaires, maritime, métros, tunnel, bâtiments, zones blanches et télécommunica</w:t>
      </w:r>
      <w:r w:rsidR="00236D97" w:rsidRPr="00236D97">
        <w:rPr>
          <w:rFonts w:ascii="Arial" w:eastAsia="Times New Roman" w:hAnsi="Arial" w:cs="Arial"/>
          <w:b/>
          <w:bCs/>
          <w:color w:val="444444"/>
          <w:lang w:eastAsia="fr-FR"/>
        </w:rPr>
        <w:t>tions hertziennes en tout genre ainsi que des services d’ingénierie, d’installation et de support.</w:t>
      </w:r>
    </w:p>
    <w:p w:rsidR="00EE6FE0" w:rsidRDefault="00E504A4" w:rsidP="00E504A4">
      <w:pPr>
        <w:shd w:val="clear" w:color="auto" w:fill="FFFFFF"/>
        <w:spacing w:after="0" w:line="384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E504A4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fr-FR"/>
        </w:rPr>
        <w:br/>
      </w:r>
      <w:r w:rsidR="00B03A9C" w:rsidRPr="00236D97">
        <w:rPr>
          <w:rFonts w:ascii="Arial" w:eastAsia="Times New Roman" w:hAnsi="Arial" w:cs="Arial"/>
          <w:b/>
          <w:color w:val="444444"/>
          <w:sz w:val="20"/>
          <w:szCs w:val="20"/>
          <w:lang w:eastAsia="fr-FR"/>
        </w:rPr>
        <w:t>Description du poste</w:t>
      </w:r>
      <w:r w:rsidR="009769DE">
        <w:rPr>
          <w:rFonts w:ascii="Arial" w:eastAsia="Times New Roman" w:hAnsi="Arial" w:cs="Arial"/>
          <w:b/>
          <w:color w:val="444444"/>
          <w:sz w:val="20"/>
          <w:szCs w:val="20"/>
          <w:lang w:eastAsia="fr-FR"/>
        </w:rPr>
        <w:t xml:space="preserve"> proposé</w:t>
      </w:r>
      <w:r w:rsidR="00B03A9C" w:rsidRPr="00236D97">
        <w:rPr>
          <w:rFonts w:ascii="Arial" w:eastAsia="Times New Roman" w:hAnsi="Arial" w:cs="Arial"/>
          <w:b/>
          <w:color w:val="444444"/>
          <w:sz w:val="20"/>
          <w:szCs w:val="20"/>
          <w:lang w:eastAsia="fr-FR"/>
        </w:rPr>
        <w:t> </w:t>
      </w:r>
      <w:proofErr w:type="gramStart"/>
      <w:r w:rsidR="00B03A9C" w:rsidRPr="00236D97">
        <w:rPr>
          <w:rFonts w:ascii="Arial" w:eastAsia="Times New Roman" w:hAnsi="Arial" w:cs="Arial"/>
          <w:b/>
          <w:color w:val="444444"/>
          <w:sz w:val="20"/>
          <w:szCs w:val="20"/>
          <w:lang w:eastAsia="fr-FR"/>
        </w:rPr>
        <w:t>:</w:t>
      </w:r>
      <w:proofErr w:type="gramEnd"/>
      <w:r w:rsidRPr="00E504A4">
        <w:rPr>
          <w:rFonts w:ascii="Arial" w:eastAsia="Times New Roman" w:hAnsi="Arial" w:cs="Arial"/>
          <w:b/>
          <w:color w:val="444444"/>
          <w:sz w:val="20"/>
          <w:szCs w:val="20"/>
          <w:lang w:eastAsia="fr-FR"/>
        </w:rPr>
        <w:br/>
      </w:r>
      <w:r w:rsidR="00EE6FE0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Réalisation de travaux de montage sur sites RF (</w:t>
      </w:r>
      <w:proofErr w:type="spellStart"/>
      <w:r w:rsidR="00EE6FE0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Radiocom,FM,TV</w:t>
      </w:r>
      <w:proofErr w:type="spellEnd"/>
      <w:r w:rsidR="00EE6FE0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…)</w:t>
      </w:r>
    </w:p>
    <w:p w:rsidR="00EE6FE0" w:rsidRDefault="00AE374A" w:rsidP="00E504A4">
      <w:pPr>
        <w:shd w:val="clear" w:color="auto" w:fill="FFFFFF"/>
        <w:spacing w:after="0" w:line="384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Installation d’antennes hertziennes (émi</w:t>
      </w:r>
      <w:r w:rsidR="00EE6FE0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ssion/réception), de câbles HF, lignes coaxiales et</w:t>
      </w:r>
      <w:r w:rsidR="00E504A4" w:rsidRPr="00E504A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connectiques</w:t>
      </w:r>
      <w:r w:rsidR="00EE6FE0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associées.</w:t>
      </w:r>
    </w:p>
    <w:p w:rsidR="001C207B" w:rsidRDefault="00EE6FE0" w:rsidP="001C207B">
      <w:pPr>
        <w:shd w:val="clear" w:color="auto" w:fill="FFFFFF"/>
        <w:spacing w:after="0" w:line="384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Montage et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azimutage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d’aériens liés aux différentes activités RF</w:t>
      </w:r>
      <w:r w:rsidR="001C207B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  <w:t>Travail en hauteur</w:t>
      </w:r>
      <w:r w:rsidR="001C207B" w:rsidRPr="001C207B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</w:t>
      </w:r>
      <w:r w:rsidR="001C207B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(Pylônes, châteaux d’eau, terrasses…)</w:t>
      </w:r>
    </w:p>
    <w:p w:rsidR="00D06613" w:rsidRDefault="00D06613" w:rsidP="00D06613">
      <w:pPr>
        <w:shd w:val="clear" w:color="auto" w:fill="FFFFFF"/>
        <w:spacing w:after="0" w:line="384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Travaux</w:t>
      </w:r>
      <w:r>
        <w:rPr>
          <w:rFonts w:ascii="Arial" w:hAnsi="Arial" w:cs="Arial"/>
          <w:color w:val="414042"/>
          <w:sz w:val="20"/>
          <w:szCs w:val="20"/>
        </w:rPr>
        <w:t xml:space="preserve"> de tirage de fibre optique, de piquetage et d'aiguillage pour installation du réseau de communication </w:t>
      </w: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</w:t>
      </w:r>
    </w:p>
    <w:p w:rsidR="000B5AEC" w:rsidRDefault="000B5AEC" w:rsidP="00E504A4">
      <w:pPr>
        <w:shd w:val="clear" w:color="auto" w:fill="FFFFFF"/>
        <w:spacing w:after="0" w:line="384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</w:p>
    <w:p w:rsidR="00AE374A" w:rsidRDefault="000B5AEC" w:rsidP="00E504A4">
      <w:pPr>
        <w:shd w:val="clear" w:color="auto" w:fill="FFFFFF"/>
        <w:spacing w:after="0" w:line="384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Vous êtes</w:t>
      </w:r>
      <w:r w:rsidR="00E504A4" w:rsidRPr="00E504A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autonome, soigneux, rigoureux et aimez le travail en </w:t>
      </w:r>
      <w:r w:rsidR="00E504A4" w:rsidRPr="00E504A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équipe, </w:t>
      </w:r>
    </w:p>
    <w:p w:rsidR="009769DE" w:rsidRPr="003E37CE" w:rsidRDefault="00AE374A" w:rsidP="00E504A4">
      <w:pPr>
        <w:shd w:val="clear" w:color="auto" w:fill="FFFFFF"/>
        <w:spacing w:after="0" w:line="384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Poste basé à Prades </w:t>
      </w:r>
      <w:r w:rsidR="00236D97" w:rsidRPr="00236D9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(66) avec déplacements sur France entière</w:t>
      </w:r>
      <w:r w:rsidR="00E504A4" w:rsidRPr="00E504A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="00E504A4" w:rsidRPr="00E504A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="009769DE" w:rsidRPr="009769DE">
        <w:rPr>
          <w:rFonts w:ascii="Arial" w:eastAsia="Times New Roman" w:hAnsi="Arial" w:cs="Arial"/>
          <w:b/>
          <w:color w:val="444444"/>
          <w:sz w:val="20"/>
          <w:szCs w:val="20"/>
          <w:lang w:eastAsia="fr-FR"/>
        </w:rPr>
        <w:t>Secteur d’activité</w:t>
      </w:r>
      <w:r w:rsidR="009769DE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 : </w:t>
      </w:r>
      <w:proofErr w:type="spellStart"/>
      <w:r w:rsidR="009769DE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Telecoms</w:t>
      </w:r>
      <w:proofErr w:type="spellEnd"/>
      <w:r w:rsidR="009769DE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mobiles, Communications Critiques, Radio-Télédiffusion</w:t>
      </w:r>
      <w:r w:rsidR="00E504A4" w:rsidRPr="00E504A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="00E504A4" w:rsidRPr="00E504A4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 xml:space="preserve">Type de contrat </w:t>
      </w:r>
      <w:r w:rsidR="00E504A4" w:rsidRPr="003E37C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: </w:t>
      </w:r>
      <w:r w:rsidR="003E37CE" w:rsidRPr="003E37CE">
        <w:rPr>
          <w:rFonts w:ascii="Arial" w:eastAsia="Times New Roman" w:hAnsi="Arial" w:cs="Arial"/>
          <w:sz w:val="20"/>
          <w:szCs w:val="20"/>
          <w:lang w:eastAsia="fr-FR"/>
        </w:rPr>
        <w:t>CDI </w:t>
      </w:r>
    </w:p>
    <w:p w:rsidR="001C207B" w:rsidRDefault="009769DE" w:rsidP="00E504A4">
      <w:pPr>
        <w:shd w:val="clear" w:color="auto" w:fill="FFFFFF"/>
        <w:spacing w:after="0" w:line="384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9769DE">
        <w:rPr>
          <w:rFonts w:ascii="Arial" w:eastAsia="Times New Roman" w:hAnsi="Arial" w:cs="Arial"/>
          <w:b/>
          <w:color w:val="444444"/>
          <w:sz w:val="20"/>
          <w:szCs w:val="20"/>
          <w:lang w:eastAsia="fr-FR"/>
        </w:rPr>
        <w:t>Salaire </w:t>
      </w: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: à définir suivant expérience + indemnités de déplacement</w:t>
      </w:r>
    </w:p>
    <w:p w:rsidR="00E504A4" w:rsidRPr="009769DE" w:rsidRDefault="001C207B" w:rsidP="00E504A4">
      <w:pPr>
        <w:shd w:val="clear" w:color="auto" w:fill="FFFFFF"/>
        <w:spacing w:after="0" w:line="384" w:lineRule="auto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 w:rsidRPr="00E504A4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 xml:space="preserve">Expérience : </w:t>
      </w: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Débutants acceptés</w:t>
      </w:r>
      <w:r w:rsidRPr="00E504A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proofErr w:type="gramStart"/>
      <w:r w:rsidR="00E504A4" w:rsidRPr="00E504A4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>Formation</w:t>
      </w:r>
      <w:r w:rsidR="00236D97" w:rsidRPr="00236D97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 xml:space="preserve"> </w:t>
      </w:r>
      <w:r w:rsidR="00E504A4" w:rsidRPr="00E504A4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 xml:space="preserve"> :</w:t>
      </w:r>
      <w:proofErr w:type="gramEnd"/>
      <w:r w:rsidR="00E504A4" w:rsidRPr="00E504A4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 xml:space="preserve"> </w:t>
      </w:r>
      <w:r w:rsidR="009769DE" w:rsidRPr="009769DE">
        <w:rPr>
          <w:rFonts w:ascii="Arial" w:eastAsia="Times New Roman" w:hAnsi="Arial" w:cs="Arial"/>
          <w:bCs/>
          <w:color w:val="444444"/>
          <w:sz w:val="20"/>
          <w:szCs w:val="20"/>
          <w:lang w:eastAsia="fr-FR"/>
        </w:rPr>
        <w:t>Néant</w:t>
      </w:r>
      <w:r w:rsidR="009769DE">
        <w:rPr>
          <w:rFonts w:ascii="Arial" w:eastAsia="Times New Roman" w:hAnsi="Arial" w:cs="Arial"/>
          <w:bCs/>
          <w:color w:val="444444"/>
          <w:sz w:val="20"/>
          <w:szCs w:val="20"/>
          <w:lang w:eastAsia="fr-FR"/>
        </w:rPr>
        <w:t>. Permis B exigé. Habilitation électrique et travail en hauteur seraient un plus.</w:t>
      </w:r>
      <w:r w:rsidR="00E504A4" w:rsidRPr="00E504A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="00E504A4" w:rsidRPr="00E504A4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 xml:space="preserve">Mobilité : </w:t>
      </w:r>
      <w:r w:rsidR="00236D97" w:rsidRPr="00236D97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France entière</w:t>
      </w:r>
      <w:r w:rsidR="000B5AE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(Missions de 1 à 3 semaines</w:t>
      </w:r>
      <w:proofErr w:type="gramStart"/>
      <w:r w:rsidR="000B5AEC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)</w:t>
      </w:r>
      <w:proofErr w:type="gramEnd"/>
      <w:r w:rsidR="00E504A4" w:rsidRPr="00E504A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="00E504A4" w:rsidRPr="00E504A4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 xml:space="preserve">Poste à pourvoir : </w:t>
      </w:r>
      <w:r w:rsidR="00E504A4" w:rsidRPr="00E504A4">
        <w:rPr>
          <w:rFonts w:ascii="Arial" w:eastAsia="Times New Roman" w:hAnsi="Arial" w:cs="Arial"/>
          <w:color w:val="444444"/>
          <w:sz w:val="20"/>
          <w:szCs w:val="20"/>
          <w:lang w:eastAsia="fr-FR"/>
        </w:rPr>
        <w:t>Immédiatement</w:t>
      </w:r>
      <w:bookmarkStart w:id="1" w:name="_GoBack"/>
      <w:bookmarkEnd w:id="1"/>
      <w:r w:rsidR="00E504A4" w:rsidRPr="00E504A4">
        <w:rPr>
          <w:rFonts w:ascii="Arial" w:eastAsia="Times New Roman" w:hAnsi="Arial" w:cs="Arial"/>
          <w:color w:val="444444"/>
          <w:sz w:val="20"/>
          <w:szCs w:val="20"/>
          <w:lang w:eastAsia="fr-FR"/>
        </w:rPr>
        <w:br/>
      </w:r>
      <w:r w:rsidR="00236D97" w:rsidRPr="00236D97">
        <w:rPr>
          <w:rFonts w:ascii="Arial" w:eastAsia="Times New Roman" w:hAnsi="Arial" w:cs="Arial"/>
          <w:b/>
          <w:bCs/>
          <w:color w:val="444444"/>
          <w:sz w:val="20"/>
          <w:szCs w:val="20"/>
          <w:lang w:eastAsia="fr-FR"/>
        </w:rPr>
        <w:t xml:space="preserve">Candidatures : </w:t>
      </w:r>
      <w:r w:rsidR="00236D97" w:rsidRPr="009769DE">
        <w:rPr>
          <w:rFonts w:ascii="Arial" w:eastAsia="Times New Roman" w:hAnsi="Arial" w:cs="Arial"/>
          <w:bCs/>
          <w:color w:val="444444"/>
          <w:sz w:val="20"/>
          <w:szCs w:val="20"/>
          <w:lang w:eastAsia="fr-FR"/>
        </w:rPr>
        <w:t>Merci d’adresser votre candidature à : fchastanet@selecom.</w:t>
      </w:r>
      <w:r w:rsidR="00EE6FE0">
        <w:rPr>
          <w:rFonts w:ascii="Arial" w:eastAsia="Times New Roman" w:hAnsi="Arial" w:cs="Arial"/>
          <w:bCs/>
          <w:color w:val="444444"/>
          <w:sz w:val="20"/>
          <w:szCs w:val="20"/>
          <w:lang w:eastAsia="fr-FR"/>
        </w:rPr>
        <w:t>fr</w:t>
      </w:r>
    </w:p>
    <w:p w:rsidR="00402D73" w:rsidRPr="00236D97" w:rsidRDefault="00402D73">
      <w:pPr>
        <w:rPr>
          <w:rFonts w:ascii="Arial" w:hAnsi="Arial" w:cs="Arial"/>
          <w:sz w:val="20"/>
          <w:szCs w:val="20"/>
        </w:rPr>
      </w:pPr>
    </w:p>
    <w:sectPr w:rsidR="00402D73" w:rsidRPr="0023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A4"/>
    <w:rsid w:val="000B5AEC"/>
    <w:rsid w:val="001C207B"/>
    <w:rsid w:val="00236D97"/>
    <w:rsid w:val="003E37CE"/>
    <w:rsid w:val="00402D73"/>
    <w:rsid w:val="004330AD"/>
    <w:rsid w:val="007B1587"/>
    <w:rsid w:val="009769DE"/>
    <w:rsid w:val="00AE374A"/>
    <w:rsid w:val="00AF06E6"/>
    <w:rsid w:val="00B03A9C"/>
    <w:rsid w:val="00B21D93"/>
    <w:rsid w:val="00B95B38"/>
    <w:rsid w:val="00D06613"/>
    <w:rsid w:val="00E504A4"/>
    <w:rsid w:val="00EE6FE0"/>
    <w:rsid w:val="00F9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9460">
          <w:marLeft w:val="0"/>
          <w:marRight w:val="0"/>
          <w:marTop w:val="0"/>
          <w:marBottom w:val="0"/>
          <w:divBdr>
            <w:top w:val="single" w:sz="6" w:space="8" w:color="FFFFFF"/>
            <w:left w:val="single" w:sz="48" w:space="15" w:color="F3F3F3"/>
            <w:bottom w:val="single" w:sz="48" w:space="8" w:color="FFFFFF"/>
            <w:right w:val="single" w:sz="48" w:space="15" w:color="F3F3F3"/>
          </w:divBdr>
          <w:divsChild>
            <w:div w:id="387534719">
              <w:marLeft w:val="0"/>
              <w:marRight w:val="0"/>
              <w:marTop w:val="0"/>
              <w:marBottom w:val="0"/>
              <w:divBdr>
                <w:top w:val="single" w:sz="6" w:space="23" w:color="DEDEDE"/>
                <w:left w:val="single" w:sz="6" w:space="23" w:color="DEDEDE"/>
                <w:bottom w:val="single" w:sz="6" w:space="23" w:color="DEDEDE"/>
                <w:right w:val="single" w:sz="6" w:space="23" w:color="DEDEDE"/>
              </w:divBdr>
            </w:div>
          </w:divsChild>
        </w:div>
      </w:divsChild>
    </w:div>
    <w:div w:id="2076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CHASTANET Francoise</dc:creator>
  <cp:lastModifiedBy>CHASTANET Francoise</cp:lastModifiedBy>
  <cp:revision>9</cp:revision>
  <dcterms:created xsi:type="dcterms:W3CDTF">2017-09-21T13:31:00Z</dcterms:created>
  <dcterms:modified xsi:type="dcterms:W3CDTF">2017-09-22T12:04:00Z</dcterms:modified>
</cp:coreProperties>
</file>